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8" w:rsidRDefault="00C455E8" w:rsidP="00C455E8">
      <w:pPr>
        <w:pStyle w:val="ConsPlusTitle"/>
        <w:jc w:val="right"/>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Утвержден</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Пленумом Верховного Суда</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Российской Федерации</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июля 2013 года</w:t>
      </w:r>
    </w:p>
    <w:p w:rsidR="00C455E8" w:rsidRDefault="00C455E8" w:rsidP="000444B3">
      <w:pPr>
        <w:pStyle w:val="ConsPlusTitle"/>
        <w:jc w:val="center"/>
        <w:rPr>
          <w:rFonts w:ascii="Times New Roman" w:hAnsi="Times New Roman" w:cs="Times New Roman"/>
          <w:color w:val="000000" w:themeColor="text1"/>
          <w:sz w:val="24"/>
          <w:szCs w:val="24"/>
        </w:rPr>
      </w:pPr>
    </w:p>
    <w:p w:rsidR="000444B3" w:rsidRPr="00C455E8" w:rsidRDefault="00C455E8"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О</w:t>
      </w:r>
      <w:r w:rsidR="000444B3" w:rsidRPr="00C455E8">
        <w:rPr>
          <w:rFonts w:ascii="Times New Roman" w:hAnsi="Times New Roman" w:cs="Times New Roman"/>
          <w:color w:val="000000" w:themeColor="text1"/>
          <w:sz w:val="28"/>
          <w:szCs w:val="28"/>
        </w:rPr>
        <w:t xml:space="preserve"> судебной практике</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по делам о взяточничестве и об иных</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коррупционных преступлениях</w:t>
      </w:r>
    </w:p>
    <w:p w:rsidR="000444B3" w:rsidRPr="00A135CD" w:rsidRDefault="000444B3" w:rsidP="000444B3">
      <w:pPr>
        <w:pStyle w:val="ConsPlusNormal"/>
        <w:jc w:val="center"/>
        <w:rPr>
          <w:rFonts w:ascii="Times New Roman" w:hAnsi="Times New Roman" w:cs="Times New Roman"/>
          <w:color w:val="000000" w:themeColor="text1"/>
          <w:sz w:val="24"/>
          <w:szCs w:val="24"/>
        </w:rPr>
      </w:pP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w:t>
      </w:r>
      <w:r w:rsidRPr="00A135CD">
        <w:rPr>
          <w:rFonts w:ascii="Times New Roman" w:hAnsi="Times New Roman" w:cs="Times New Roman"/>
          <w:color w:val="000000" w:themeColor="text1"/>
          <w:sz w:val="24"/>
          <w:szCs w:val="24"/>
        </w:rPr>
        <w:lastRenderedPageBreak/>
        <w:t>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w:t>
      </w:r>
      <w:r w:rsidR="00C455E8">
        <w:rPr>
          <w:rFonts w:ascii="Times New Roman" w:hAnsi="Times New Roman" w:cs="Times New Roman"/>
          <w:color w:val="000000" w:themeColor="text1"/>
          <w:sz w:val="24"/>
          <w:szCs w:val="24"/>
        </w:rPr>
        <w:t>рации от 16 октября 2009 года N</w:t>
      </w:r>
      <w:r w:rsidRPr="00A135CD">
        <w:rPr>
          <w:rFonts w:ascii="Times New Roman" w:hAnsi="Times New Roman" w:cs="Times New Roman"/>
          <w:color w:val="000000" w:themeColor="text1"/>
          <w:sz w:val="24"/>
          <w:szCs w:val="24"/>
        </w:rPr>
        <w:t>19 "О судебной практике по делам о злоупотреблении должностными полномочиями и о превышении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 к коммерческому подкупу (часть 1 статьи 30 и соответственно части 2 - 4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Преступление признается оконченным с момента принятия незаконного вознаграждения любым членом организованной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1 - 4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статьи 204 УК РФ, а работник, выполнивший его поручение, - по части 5 статьи 33 и части 1 или части 2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Указанные действия совершаются в нарушение требований статьи 5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Абзац исключен. - Постановление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 36.1 введен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36.2. 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 36.2 введен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38. В связи с принятием настоящего постановления признать утратившими силу: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14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Председатель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В.М.ЛЕБЕДЕВ</w:t>
      </w:r>
    </w:p>
    <w:p w:rsidR="000444B3" w:rsidRPr="00A135CD" w:rsidRDefault="000444B3" w:rsidP="000444B3">
      <w:pPr>
        <w:pStyle w:val="ConsPlusNormal"/>
        <w:jc w:val="right"/>
        <w:rPr>
          <w:rFonts w:ascii="Times New Roman" w:hAnsi="Times New Roman" w:cs="Times New Roman"/>
          <w:color w:val="000000" w:themeColor="text1"/>
          <w:sz w:val="24"/>
          <w:szCs w:val="24"/>
        </w:rPr>
      </w:pP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Секретарь Пленума,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судья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D6738" w:rsidRPr="00A135CD" w:rsidRDefault="000444B3" w:rsidP="00902E97">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В.В.МОМОТОВ</w:t>
      </w:r>
    </w:p>
    <w:sectPr w:rsidR="000D6738" w:rsidRPr="00A135CD" w:rsidSect="00E8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A"/>
    <w:rsid w:val="000444B3"/>
    <w:rsid w:val="000716C3"/>
    <w:rsid w:val="000D6738"/>
    <w:rsid w:val="00902E97"/>
    <w:rsid w:val="0096331A"/>
    <w:rsid w:val="00A135CD"/>
    <w:rsid w:val="00C455E8"/>
    <w:rsid w:val="00E6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6423</Words>
  <Characters>36612</Characters>
  <Application>Microsoft Office Word</Application>
  <DocSecurity>4</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Добрынина</dc:creator>
  <cp:lastModifiedBy>Туева</cp:lastModifiedBy>
  <cp:revision>2</cp:revision>
  <dcterms:created xsi:type="dcterms:W3CDTF">2017-04-25T02:09:00Z</dcterms:created>
  <dcterms:modified xsi:type="dcterms:W3CDTF">2017-04-25T02:09:00Z</dcterms:modified>
</cp:coreProperties>
</file>